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Ontwerp-wijzigingsvoorstel GR VRU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november/20:00/Ontwerp-wijzigingsvoorstel-GR-VRU-2022/Amendement-Ontwerp-wijzigingsvoorstel-GR-VRU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3" meta:non-whitespace-character-count="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