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231221 Amendement Bomenverordening (005)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Bomenverordening/231221-Amendement-Bomenverordening-0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Woonvisie.docx-1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Woonvisie-2024-2030/Amendement-Woonvisie-docx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41" meta:non-whitespace-character-count="2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