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OZB niet-woningen VVD V1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4-oktober/20:00/Begroting-2025-2028/Amendement-OZB-niet-woningen-VVD-V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79" meta:non-whitespace-character-count="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1100324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1100324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