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grondwaterbeleidsplan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5-januari/20:00/Grondwaterbeleidsplan-en-grondwaterbeheerplan-2023-2029/Amendement-grondwaterbeleidspla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