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02h. Beantwoording vervolg vragen GBW fractie huisartsen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2h-Beantwoording-vervolg-vragen-GBW-fractie-huisart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02e. Beantwoording vragen GBW fractie eerstelijnszorg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7-januari/20:00/02e-Beantwoording-vragen-GBW-fractie-eerstelijnszor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6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