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Brief beantwoording vragen GBW inz. Geeresteinselaan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Ingekomen-stukken/01-b-Brief-beantwoording-vragen-GBW-inz-Geeresteins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