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17.b Verdaging beantwoording schriftelijke vragen mw. Houtsma GBW over inrichting openbaar groen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7-b-Verdaging-beantwoording-schriftelijke-vragen-mw-Houtsma-GBW-over-inrichting-openbaar-gro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16.b Tussenbericht beantwoording schriftelijke vragen over persbericht zonnevelden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6-b-Tussenbericht-beantwoording-schriftelijke-vragen-over-persbericht-zonneveld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15.b Tussentijds bericht over schriftelijke vragen Van Schaik over vertrek Van Lunteren boekhandel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5-b-Tussentijds-bericht-over-schriftelijke-vragen-Van-Schaik-over-vertrek-Van-Lunteren-boekhan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3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