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2018-11-29 Beantwoording technische vragen-01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9-november/20:00/2018-11-29-Beantwoording-technische-vragen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2018-11-13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3-november/20:30/2018-11-13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4" meta:non-whitespace-character-count="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