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6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25-01-2018 
              <text:s/>
              Beantwoording van de technische vragen-definitief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25-01-2018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302,84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5-januari/20:00/25-01-2018-Beantwoording-van-de-technische-vragen-definitie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2018-01-16 Beantwoording van de technische vragen-definitief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15-01-2018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195,99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6-januari/20:00/2018-01-16-Beantwoording-van-de-technische-vragen-definitie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4" meta:character-count="317" meta:non-whitespace-character-count="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1406362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1406362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