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22-02-2018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2-februari/20:00/Beantwoording-technische-vragen-22-02-2018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2018-02-06 Beantwoording van de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6-februari/20:00/2018-02-06-Beantwoording-van-de-technische-vra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99" meta:non-whitespace-character-count="2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1194607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1194607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