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2019-03-05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05-maart/20:00/2019-03-05-Beantwoording-technische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21-02-2019 Beantwoording technische vragen-01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1-februari/20:00/21-02-2019-Beantwoording-technische-vragen-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83" meta:non-whitespace-character-count="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