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20-04-2023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0-april/20:00/Ingekomen-stukken/20-04-2023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