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Beantwoording-Technische-Vragen-Ingekomen-Stukken-Geanonimiseerd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SGP over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SGP-over-subsidieaanvraag-modulaire-ha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GLPvdA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46,90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LPvdA-agendapunt-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GBW agendapunt 8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GBW-agendapunt-8-Subsidieaanvraag-modulaire-ha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8. Subsidieaanvraag modulaire hal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65,11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echnische-vragen-CDA-fractie-bij-agendapunt-8-Subsidieaanvraag-modulaire-h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TV VVD Modulaire hal RC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Subsidieaanvraag-modulaire-hal/Beantwoording-TV-VVD-Modulaire-hal-RC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CDA-fractie bij agendapunt 10. Gemeenschappelijke Regeling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CDA-fractie-bij-agendapunt-10-Gemeenschappelijke-Regeling-Archief-Eem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GBW Agendapunt 10 Archief Eemland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Gemeenschappelijke-regeling-archief-Eemland/Beantwoording-technische-vragen-GBW-Agendapunt-10-Archief-Eem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GLPvdA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GLPvdA-agendapunt-9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CU-fractie over omgevingsprogramma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52,71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U-fractie-over-omgevingsprogramma-Verkeer-en-Mobilitei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CDA-fractie bij agendapunt 9. Wensen en bedenkingen OP Verkeer en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CDA-fractie-bij-agendapunt-9-Wensen-en-bedenkingen-OP-Verkeer-en-Mobilitei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 fractie over agendapunt 9 Mobiliteitsvisie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ensen-en-bedenkingen-omgevingsprogramma-Verkeer-en-Mobiliteit/Beantwoording-technische-vragen-SGP-fractie-over-agendapunt-9-Mobiliteitsvi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TV IS raadscommissie 11-11-2025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Ingekomen-stukken/Beantwoording-TV-IS-raadscommissie-11-11-2025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SGP-fractie over Wijziging Reglement van Orde risicoanalyse integriteit wethouders (12)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93,09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1-november/19:30/Wijziging-Reglement-van-Orde-risicoanalyse-integriteit-wethouders/Beantwoording-technische-vragen-SGP-fractie-over-Wijziging-Reglement-van-Orde-risicoanalyse-integriteit-wethouders-1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5" meta:character-count="1632" meta:non-whitespace-character-count="15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