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3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Ingekomen Stukken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Beantwoording-Technische-Vragen-Ingekomen-Stukken-Geanonimiseerd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SGP over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SGP-over-subsidieaanvraag-modulaire-ha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GLPvdA agendapunt 8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LPvdA-agendapunt-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GBW agendapunt 8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BW-agendapunt-8-Subsidieaanvraag-modulaire-h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CDA-fractie bij agendapunt 8.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CDA-fractie-bij-agendapunt-8-Subsidieaanvraag-modulaire-h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TV VVD Modulaire hal RC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V-VVD-Modulaire-hal-RC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CDA-fractie bij agendapunt 10. Gemeenschappelijke Regeling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CDA-fractie-bij-agendapunt-10-Gemeenschappelijke-Regeling-Archief-Eem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GBW Agendapunt 10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GBW-Agendapunt-10-Archief-Eem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GLPvdA agendapunt 9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GLPvdA-agendapunt-9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technische vragen CU-fractie over omgevingsprogramma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U-fractie-over-omgevingsprogramma-Verkeer-en-Mobilitei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 CDA-fractie bij agendapunt 9. Wensen en bedenkingen OP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DA-fractie-bij-agendapunt-9-Wensen-en-bedenkingen-OP-Verkeer-en-Mobilitei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technische vragen SGP fractie over agendapunt 9 Mobiliteitsvisie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SGP-fractie-over-agendapunt-9-Mobiliteitsvis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TV IS raadscommissie 11-11-2025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Ingekomen-stukken/Beantwoording-TV-IS-raadscommissie-11-11-2025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technische vragen SGP-fractie over Wijziging Reglement van Orde risicoanalyse integriteit wethouders (12)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ijziging-Reglement-van-Orde-risicoanalyse-integriteit-wethouders/Beantwoording-technische-vragen-SGP-fractie-over-Wijziging-Reglement-van-Orde-risicoanalyse-integriteit-wethouders-1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25" meta:character-count="1632" meta:non-whitespace-character-count="15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711446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711446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