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2022-08-23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3-augustus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2022-07-05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juli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2022-06-27 openbaar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ar-besluitenlijst-B-W-27-jun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2022-06-21 openbaar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ar-besluitenlijst-B-W-21-juni-2022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2022-06-14 openbaar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ar-besluitenlijst-B-W-14-juni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2022-06-07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7-juni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2022-05-31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1-mei-2022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0" meta:character-count="640" meta:non-whitespace-character-count="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