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2023-10-24 O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31-10-2023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126,92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24-oktober-2023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2023-10-10 O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24-10-2023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117,52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10-oktober-2023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2023-10-03 O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10-10-2023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108,11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-W-3-oktober-2023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2023-09-26 O besluitenlijst B&amp;amp;W
              <text:span text:style-name="T2"/>
            </text:p>
            <text:p text:style-name="P3"/>
          </table:table-cell>
          <table:table-cell table:style-name="Table3.A2" office:value-type="string">
            <text:p text:style-name="P4">03-10-2023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110,58 KB</text:p>
          </table:table-cell>
          <table:table-cell table:style-name="Table3.A2" office:value-type="string">
            <text:p text:style-name="P22">
              <text:a xlink:type="simple" xlink:href="https://gemeentebestuur.woudenberg.nl/Documenten/O-besluitenlijst-BW-26-september-2023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0" meta:character-count="398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1014501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1014501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