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2023-03-07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94,64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vergadering-7-maart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2023-02-21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68,98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21-februari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6" meta:non-whitespace-character-count="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