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2023-06-20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B-W/2023/27-juni/09:30/Openbare-besluitenlijst-B-W-vergadering-20-juni-2023/O-besluitenlijst-B-W-20-jun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2023-06-12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116,80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2-juni-202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2023-06-13 O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B-W/2023/20-juni/09:30/Openbare-besluitenlijst-B-W-vergadering-12-juni-2023/O-besluitenlijst-B-W-12-juni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2023-06-06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13-06-2023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101,88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6-juni-2023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2023-05-30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111,61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30-mei-20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2023-05-09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132,47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9-mei-202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2023-04-25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245,81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vergadering-25-april-2023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2023-04-18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vergadering-18-april-2023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94" meta:character-count="707" meta:non-whitespace-character-count="6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