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13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99,04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3-februari-202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2024-02-06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130,07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6-februari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2023-06-06 Openbare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B-W/2023/13-juni/09:30/Openbare-besluitenlijst-B-W-vergadering-6-juni-2023/O-besluitenlijst-B-W-6-jun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45" meta:non-whitespace-character-count="3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