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mei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06b. Bijlage jaarplan regionale veiligheidsstrategie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18-mei/20:00/06b-Bijlage-jaarplan-regionale-veiligheidsstrateg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06a. CA jaarplan 2017 2018 en resultaten 2016 Regionale Veiligheidsstrategie Midden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18-mei/20:00/06a-CA-jaarplan-2017-2018-en-resultaten-2016-Regionale-Veiligheidsstrategie-Midden-Neder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05b. 5083 - NVWA Handleiding RAS v2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18-mei/20:00/05b-5083-NVWA-Handleiding-RAS-v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05a. Brief ter kennisgeving RAS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18-mei/20:00/05a-Brief-ter-kennisgeving-RA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04c. Jaarplan 2017 Rekenkamercommissie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18-mei/20:00/04c-Jaarplan-2017-Rekenkamercommiss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04b. Jaarverslag 2016 Rekenkamercommissie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18-mei/20:00/04b-Jaarverslag-2016-Rekenkamercommis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04a. CA Rekenkamercommissie (Jaarverslag 2016 en Jaarplan 2017)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18-mei/20:00/04a-CA-Rekenkamercommissie-Jaarverslag-2016-en-Jaarplan-2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03c. Plattegrond terras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18-mei/20:00/03c-Plattegrond-terra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03b. Nadere regels voor het plaatsen van terrassen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18-mei/20:00/03b-Nadere-regels-voor-het-plaatsen-van-terrass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03a. CA nadere regels voor het plaatsen van terrassen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18-mei/20:00/03a-CA-nadere-regels-voor-het-plaatsen-van-terrass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02d. gemeentelijke rapportage Halt 2016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18-mei/20:00/02d-gemeentelijke-rapportage-Halt-201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02c. Overzicht preventie Halt 2016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18-mei/20:00/02c-Overzicht-preventie-Halt-201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02b. bijlage aanbiedingsbrief Halt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18-mei/20:00/02b-bijlage-aanbiedingsbrief-Hal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02a. CA verantwoording Halt 2016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732,72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18-mei/20:00/02a-CA-verantwoording-Halt-201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01b. uitspraak Bp. Kop Spoorzone en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18-mei/20:00/01b-uitspraak-Bp-Kop-Spoorzone-en-omgevingsvergunn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01a. Verlenging termijn uitspraak Bp. Kop Spoorzone en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18-mei/20:00/01a-Verlenging-termijn-uitspraak-Bp-Kop-Spoorzone-en-omgevingsvergun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00. 2017-05-18 Lijst van ingekomen stukken &amp;amp; mededelingen.def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18-mei/20:00/00-2017-05-18-Lijst-van-ingekomen-stukken-mededelingen-d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29" meta:character-count="1447" meta:non-whitespace-character-count="13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909429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909429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