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06g. onrecht-beliefs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g-onrecht-belief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06f. Label-Brandhout-Kachels-Haarden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f-Label-Brandhout-Kachels-Haa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06e. Klachten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e-Klach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06d. Impact van Houtstook_23Mar2018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d-Impact-van-Houtstook-23Mar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06c. Houtcyclus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c-Houtcycl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06b. boerderij-in-as-pelletlkachels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b-boerderij-in-as-pelletlkach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04. NIET OPENBAAR CA Aanpak Klein maar Fijn Wonen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4-NIET-OPENBAAR-CA-Aanpak-Klein-maar-Fijn-Wo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13b. Overzicht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3b-Overzicht-subsid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13a. CA Subsidies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3a-CA-Subsidies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12c. Beleidsregels_Wmo_Jeugdhulp voorbeeld Vlissingen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c-Beleidsregels-Wmo-Jeugdhulp-voorbeeld-Vliss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12b. convenant EBU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b-convenant-EBU-Regio-Amersfo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12b. Beleidsregels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b-Beleidsregels-Beschermd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12a. CA convenant EBU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a-CA-convenant-EBU-Regio-Amersfo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12a. CA Beschermd Wonen, Maatschappelijke Ondersteuning, Jeugdhulp, Huishodelijke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2a-CA-Beschermd-Wonen-Maatschappelijke-Ondersteuning-Jeugdhulp-Huishodelijke-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11e. 20181213 Bijlage bij begrotingswijziging 2018-2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e-20181213-Bijlage-bij-begrotingswijziging-2018-2-Gemeentebla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11d. 20181213 Bijlage bij begrotingswijziging 2019-1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d-20181213-Bijlage-bij-begrotingswijziging-2019-1-Gemeentebl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11c. 20181213 Vastgestelde begrotingswijziging 2019-1 v1.2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c-20181213-Vastgestelde-begrotingswijziging-2019-1-v1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11b. 20131213 Vastgestelde begrotingswijziging 2018-2 v1.0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b-20131213-Vastgestelde-begrotingswijziging-2018-2-v1-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11a. Begeleidende brief bij vastgestelde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11a-Begeleidende-brief-bij-vastgestelde-begro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09i. 218113_bijlage_1_ledenbrief_ontwikkelingen_overeenkomst_regres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i-218113-bijlage-1-ledenbrief-ontwikkelingen-overeenkomst-regr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09h. 218111 Brief VNG over regresrecht en letselschade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h-218111-Brief-VNG-over-regresrecht-en-letselscha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09g. 217181 Brief letselschade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g-217181-Brief-letselscha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09f. 217180 Brief burgerinitiatief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f-217180-Brief-burgerinitia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09e. 217178 Brief regresrecht -GR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e-217178-Brief-regresrecht-G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09d. 217177 Brief letselschade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d-217177-Brief-letselsch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09c. 217059_ledenbrief_ontwikkelingen-inzake-de-overeenkomst-afkoop-regresrecht-wmo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c-217059-ledenbrief-ontwikkelingen-inzake-de-overeenkomst-afkoop-regresrecht-wm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09b. 216938 brief stichting letselschade en gerechtigeid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b-216938-brief-stichting-letselschade-en-gerechtig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09a. 2018-12-04 CV Letselschade en regresrecht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9a-2018-12-04-CV-Letselschade-en-regres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08b. GBW Notitie Leningen Stimuleringsfonds Volkshuisvesting (SVn) +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8b-GBW-Notitie-Leningen-Stimuleringsfonds-Volkshuisvesting-SVn-schriftelijke-vr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08a. mail uitstel beantwoording schriftelijke vragen GBW 13-12-2018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8a-mail-uitstel-beantwoording-schriftelijke-vragen-GBW-13-12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07b. Memo terugkoppeling enquete regionale samenwerking_raadsgriffies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7b-Memo-terugkoppeling-enquete-regionale-samenwerking-raadsgriff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07a. Begeleidende mail terugkoppeling enquete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7a-Begeleidende-mail-terugkoppeling-enquete-regionale-samenwerk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06a. Begeleidende mail inzake verbod op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6a-Begeleidende-mail-inzake-verbod-op-houtstoo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05. Verslag GBW Jongerenenquête Wonen def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5-Verslag-GBW-Jongerenenquete-Wonen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03a. CA Eerste Bestuursrapportage 2018 RUD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3a-CA-Eerste-Bestuursrapportage-2018-RU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02b. offerte RUD Utrecht anoniem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2b-offerte-RUD-Utrecht-anoni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02a. CA aanvullende opdracht vergunningverlening milieu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2a-CA-aanvullende-opdracht-vergunningverlening-milieu-RUD-Ut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01c. Bod Vallei Wonen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1c-Bod-Vallei-Wonen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01b. Prestatieafspraken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1b-Prestatieafspraken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01a. CA Prestatieafspraken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1a-CA-Prestatieafspraken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00. 2019-01-08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0-2019-01-08-Lijst-Ingekomen-Stukken-Raadsommis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07a. CA concept integrale verordening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7a-CA-concept-integrale-verordening-Sociaal-Domein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10b. Memo advies herzien openingstijden 11-2018 DEF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10b-Memo-advies-herzien-openingstijden-11-2018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10a. CA Herzien openingstijden per 01-01-2019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10a-CA-Herzien-openingstijden-per-01-01-20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09. Beschermingsbewindvoering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9-Beschermingsbewindvo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 Geanonimiseerde Ingekomen brief bevrijdingsdag 217914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8-Geanonimiseerde-Ingekomen-brief-bevrijdingsdag-2179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07d. 2018-11-12 concept nadere regels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7d-2018-11-12-concept-nadere-regels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07b. 2018-11-12 concept Verordening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7b-2018-11-12-concept-Verordening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06e. Reactie CDKS op clientervaringsonderzoeken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e-Reactie-CDKS-op-clientervaringsonderzoe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06d. Clientervaringsonderzoek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d-Clientervaringsonderzoek-Wm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06c. Clientervaringsonderzoek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c-Clientervaringsonderzoek-W-I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06b. Clientervaringsonderzoek Jeugd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b-Clientervaringsonderzoek-Jeug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06a. CA Cliëntervaringsonderzoek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6a-CA-Clientervaringsonderzoek-201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05b. Kwartaalbericht Amfors Q3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5b-Kwartaalbericht-Amfors-Q3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05a. CA Kwartaalbericht Amfors Q3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5a-CA-Kwartaalbericht-Amfors-Q3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04c. Brief aan Staatssecretaris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4c-Brief-aan-Staatssecretari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04b. Motie Kinderpardon gemeente Haaksbergen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4b-Motie-Kinderpardon-gemeente-Haaksber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04a. Begeleidende mail motie Kinderpardon gemeente Haaksbergen (2)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4a-Begeleidende-mail-motie-Kinderpardon-gemeente-Haaksbergen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03b. Brief Advies aan college verhoging variabel tarief diftar per 1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3b-Brief-Advies-aan-college-verhoging-variabel-tarief-diftar-per-1-januari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03a. CA 216051 216054 Tarieven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3a-CA-216051-216054-Tarieven-afvalstoffenheffing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02. CA beëindiging Belbuspilot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2-CA-beeindiging-Belbuspilo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01. De vastgestelde AP03 1b_Tweede Bestuursrapportage 2018 V1 5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1-De-vastgestelde-AP03-1b-Tweede-Bestuursrapportage-2018-V1-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00. 2018-12-20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00-2018-12-20-Lijst-van-ingekomen-stukken-mededel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6" meta:paragraph-count="389" meta:word-count="737" meta:character-count="4990" meta:non-whitespace-character-count="4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