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05b. Jaarplan rekenkamercommissie Vellei en Veluwerand 2018 DEF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5b-Jaarplan-rekenkamercommissie-Vellei-en-Veluwerand-2018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5a-CA-Jaarplan-2018-Rekenkamercommissie-Vallei-en-Veluwe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04b. Subsidieregeling innovatiesubsidies Sociaal Domein en Ondersteuningssubsidies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4b-Subsidieregeling-innovatiesubsidies-Sociaal-Domein-en-Ondersteuningssubsidies-Cooeper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Subsidieregeling innovatiesubsidies Sociaal Domein en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4a-CA-Subsidieregeling-innovatiesubsidies-Sociaal-Domein-en-Cooeper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CA subsidie energieadvies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3-CA-subsidie-energieadv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01d. meerlaagsveilighied utrecht machtiging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d-meerlaagsveilighied-utrecht-machtiging-wethou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01c. meerlaagsveiligheid utrecht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c-meerlaagsveiligheid-utrecht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01b. meerlaagsveiligheid utrecht brief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b-meerlaagsveiligheid-utrecht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01a. CA meerlaagsveiligheid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1a-CA-meerlaagsveiligheid-ut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12c. Schriftelijke vragen SGP fractie nav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c-Schriftelijke-vragen-SGP-fractie-nav-krantenartik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12b. Beantwoording schriftelijke vragen SGP 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b-Beantwoording-schriftelijke-vragen-SGP-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12a. CA Schriftelijke vragen SGP 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2a-CA-Schriftelijke-vragen-SGP-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11c. Vragen beleidsregels standplaatsen 2017-12-29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c-Vragen-beleidsregels-standplaatsen-2017-12-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11b. Beantwoording schriftelijke vragen GBW over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b-Beantwoording-schriftelijke-vragen-GBW-over-standplaat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11a. CA. schriftelijke vragen GBW over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1a-CA-schriftelijke-vragen-GBW-over-standplaa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10g. Jaarplan VRU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g-Jaarplan-VRU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10f. Uitvoeringsprogramma gemeente Woudenberg RUD 2018 d.d. 30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f-Uitvoeringsprogramma-gemeente-Woudenberg-RUD-2018-d-d-30-okto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10e.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e-Risicomodule-ruimtelijke-ordening-Woudenberg-9-maar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10d. Risicomodule bouw en woningtoezicht Woudenberg 10 maart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d-Risicomodule-bouw-en-woningtoezicht-Woudenberg-10-maart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10c. Bijlage 1 
              <text:s/>
              urenprognose VTH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c-Bijlage-1-urenprognose-VT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10b. Uitvoeringsprogramma 2018 VTH BWT en RO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b-Uitvoeringsprogramma-2018-VTH-BWT-en-R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10a. CA VTH Uitvoeringsprogramma 2018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10a-CA-VTH-Uitvoeringsprogramma-2018-gemeente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09c. Persbericht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c-Persbericht-veiligheidsbeeld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09b.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b-Veiligheidsbeeld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09a. CA.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9a-CA-Veiligheidsbeeld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08. Subsidies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8-Subsidies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07c. Samenwerkingsagenda NP Heuvelrug versie 25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c-Samenwerkingsagenda-NP-Heuvelrug-versie-25-januari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07b. Intentieovereenkomst NP Heuvelrug 25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b-Intentieovereenkomst-NP-Heuvelrug-25-januari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07a. CA Intentie overeenkomst Nationaal Park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7a-CA-Intentie-overeenkomst-Nationaal-Park-Heuvelru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06f. Toelichting Kindpakket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f-Toelichting-Kindpakk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06e. Beleidsregel Kindpakket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e-Beleidsregel-Kindpakk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06d. Onderzoeksrapport KWIZ Armoede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d-Onderzoeksrapport-KWIZ-Armoede-in-Woudenber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06c. Reactie op advies Armoede van de ASD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c-Reactie-op-advies-Armoede-van-de-AS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06a. CA Armoedebestrdijging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6a-CA-Armoedebestrdijging-kind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05. Verkiezingen toegankelijk en begrijpelijk.brief Reinaerde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5-Verkiezingen-toegankelijk-en-begrijpelijk-brief-Reinae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04. Spoorboekje P&amp;amp;C-cyclus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4-Spoorboekje-P-C-cyclus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03b. bijbehorende mail Persbericht rekenkameronderzoek minimabeleid Renswoude afgerond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3b-bijbehorende-mail-Persbericht-rekenkameronderzoek-minimabeleid-Renswoude-afgero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03a. Pb 2018 01 31 
              <text:s/>
              Persbericht rekenkameronderzoek minimabeleid Renswoude afgerond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3a-Pb-2018-01-31-Persbericht-rekenkameronderzoek-minimabeleid-Renswoude-afgero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02. Jaarverslag van de Adviesraad Sociaal Domein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2-Jaarverslag-van-de-Adviesraad-Sociaal-Domein-Woudenbe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01b. Jaarplan 2018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1b-Jaarplan-2018-Rekenkamercommiss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1a-CA-Jaarplan-2018-Rekenkamercommissie-Vallei-en-Veluwer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2018-02-22 Lijst van ingekomen stukken &amp;amp; mededelingen-def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00-2018-02-22-Lijst-van-ingekomen-stukken-mededelingen-de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0" meta:character-count="3533" meta:non-whitespace-character-count="3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