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01b. aanpak Broekhuis Rijs de Gier zonder bedrag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1b-aanpak-Broekhuis-Rijs-de-Gier-zonder-bedr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01a. CA opdracht Visie op de retail plan van aanpak voor Vitaal Dorpshart (003)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1a-CA-opdracht-Visie-op-de-retail-plan-van-aanpak-voor-Vitaal-Dorpshart-0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05b. Motie Vreemd Gemeente Peel en Maas -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5b-Motie-Vreemd-Gemeente-Peel-en-Maas-Borstonderzoek-Vr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5a-Aanbiedingsma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04c. Rapport Landelijk Onderzoek Leeftijdsgrens Alcohol &amp;amp; Tabak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4c-Rapport-Landelijk-Onderzoek-Leeftijdsgrens-Alcohol-Tabak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04b_begeleidende_brief_bureau_objectief_a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4b-begeleidende-brief-bureau-objectief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4a-Aanbiedingsmai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03c. Begeleidende brief rapport gemeentes 2021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3c-Begeleidende-brief-rapport-gemeentes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03b. Rapport Basis voor beleid houtrook en luchtkwaliteit NHK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1,22 MB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3b-Rapport-Basis-voor-beleid-houtrook-en-luchtkwaliteit-NHK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03a. Aanbiedingsmail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3a-Aanbiedingsmai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02. CA Verzoek vakantiepark de Heigraaf voor verlaging tarieven toeristenbelastingseinzoen en jaarplaatsen 2020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1/11-mei/19:30/02-CA-Verzoek-vakantiepark-de-Heigraaf-voor-verlaging-tarieven-toeristenbelastingseinzoen-en-jaarplaatsen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08d. Referentielijst raadsadres definitief 29-3-1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8d-Referentielijst-raadsadres-definitief-29-3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08c. Raadsadres Gezondheidseffecten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8c-Raadsadres-Gezondheidseffecten-windturbin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08b. Persbericht raadsadres gezondheid definitief 29-03-1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8b-Persbericht-raadsadres-gezondheid-definitief-29-0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08a. Aanbiedingsmail Brandbrief van artsen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8a-Aanbiedingsmail-Brandbrief-van-arts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07b. Rijkssteun cultuur aan gemeenten 2020 en 2021 1e helft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7b-Rijkssteun-cultuur-aan-gemeenten-2020-en-2021-1e-helf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07a. aanbiedingsmail secretariaat Stichting BOK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7a-aanbiedingsmail-secretariaat-Stichting-BO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06_jaarverslag_2020_stichting_cultuurhuis_woudenberg_a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6-jaarverslag-2020-stichting-cultuurhuis-woudenberg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05b. 20210401_jaarverslag RKC VV 2020_DEF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5b-20210401-jaarverslag-RKC-VV-2020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05a. aanbiedingsmail Rekenkamercommissie V&amp;amp;V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5a-aanbiedingsmail-Rekenkamercommissie-V-V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04e. De Highlights van Halt 2020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4e-De-Highlights-van-Halt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04d. Financiele verantwoording 2020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4d-Financiele-verantwoording-2020-Woudenbe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04c. Rapportage Halt-verwijzingen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4c-Rapportage-Halt-verwijzingen-Woudenbe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04b_verantwoordingsbrief_2020_woudenberg_a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618,72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4b-verantwoordingsbrief-2020-woudenberg-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04a. Verantwoording Halt 2020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4a-Verantwoording-Halt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03f. Bijlage 4 - Overzicht en analyse nieuwsmedia jaarwisseling 20-21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f-Bijlage-4-Overzicht-en-analyse-nieuwsmedia-jaarwisseling-20-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03e. Bijlage 3 - Overzicht Twitter jaarwisseling 20-21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e-Bijlage-3-Overzicht-Twitter-jaarwisseling-20-2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03d. Bijlage 2 - Overzicht en analyse Facebook jaarwisseling 20-21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d-Bijlage-2-Overzicht-en-analyse-Facebook-jaarwisseling-20-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03c. Bijlage 1 - Factsheet carbidschieten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c-Bijlage-1-Factsheet-carbidschie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03b. Sfeerbeeld jaarwisseling 2020-2021 def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b-Sfeerbeeld-jaarwisseling-2020-2021-d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03a. Ca. Sfeerbeeld jaarwisseling 2020-2021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3a-Ca-Sfeerbeeld-jaarwisseling-2020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02c. schriftelijke vragen tijdelijk wonen in kernwinkelgebied Voorstraat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2c-schriftelijke-vragen-tijdelijk-wonen-in-kernwinkelgebied-Voor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02b. brief nav formele raadsvragen SGP voorstraat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2b-brief-nav-formele-raadsvragen-SGP-voorstraa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02a. CA schriftelijke vragen SGP Voorstraat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2a-CA-schriftelijke-vragen-SGP-Voor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01d. aanbiedingsmail entreeheffing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1d-aanbiedingsmail-entreeheffing-Henschoterme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01c. vragen SP UH over entreeheffing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1c-vragen-SP-UH-over-entreeheff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01b. verzonden brief aan SP UH over entreeheffing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1b-verzonden-brief-aan-SP-UH-over-entreeheff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01a. CA besluit op standpunt SP UH tav entreeheffing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1.001,17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1a-CA-besluit-op-standpunt-SP-UH-tav-entreeheff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00. 2021-04-22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2-april/20:00/00-2021-04-22-lijst-van-ingekomen-stukken-ra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94" meta:character-count="3272" meta:non-whitespace-character-count="30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