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01.b Meerjaren actieplan retailontwikkeling centrum Woudenberg 25-04-24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Ingekomen-stukken/01-b-Meerjaren-actieplan-retailontwikkeling-centrum-Woudenberg-25-04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01.a CA meerjaren actieplan retail 276007_1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Ingekomen-stukken/01-a-CA-meerjaren-actieplan-retail-276007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12.a Brief aanbieding GB Woudenberg 14 mei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2-a-Brief-aanbieding-GB-Woudenberg-14-mei-2024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12.b Nota Woudenberg maak fietsen final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2-b-Nota-Woudenberg-maak-fietsen-fin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10.a CA memo netcongestie maatregelen Utrecht 275840_1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0-a-CA-memo-netcongestie-maatregelen-Utrecht-275840-1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10.c Kamerbrief Versnelling en uitbreiding maatregelen netcongestie Flevoland_ Gelderland en Utrecht _FGU_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0-c-Kamerbrief-Versnelling-en-uitbreiding-maatregelen-netcongestie-Flevoland-Gelderland-en-Utrecht-FG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10.b Memo Energy Board provincie Utrecht inzake Kamerbrief Netcongestie FGU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0-b-Memo-Energy-Board-provincie-Utrecht-inzake-Kamerbrief-Netcongestie-FG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9.a Ambitiedocument participatiebeleid DEF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9-a-Ambitiedocument-participatiebeleid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8.a Ontslagbericht wethouder Van de Graaf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8-a-Ontslagbericht-wethouder-Van-de-Graa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7.a Bericht uit het college - Aanbesteding Regiotaxi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7-a-Bericht-uit-het-college-Aanbesteding-Regiotaxi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4.d Correctie RWA MJB 25 -28 Tabel 10 pagina 31 gemeentelijke bijdrage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4-d-Correctie-RWA-MJB-25-28-Tabel-10-pagina-31-gemeentelijke-bijdrage-per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6.c Gemeente Woudenberg_Rapportage informatieveiligheid Raad_2023 ENSIA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6-c-Gemeente-Woudenberg-Rapportage-informatieveiligheid-Raad-2023-ENSIA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6.b Verantwoordingsrapportage_Gemeente Woudenberg_BAG-BGT-BRO 2023_2023 ENSIA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6-b-Verantwoordingsrapportage-Gemeente-Woudenberg-BAG-BGT-BRO-2023-2023-ENSI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6.a CA verantwoording ENSIA 20223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6-a-CA-verantwoording-ENSIA-20223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3" meta:character-count="1475" meta:non-whitespace-character-count="1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