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7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9. Raadsinformatiebrief Uitvoering en handhavingsstrategie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695,12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9-Raadsinformatiebrief-Uitvoering-en-handhavingsstrategie-2026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8.a CA Netwerkstudie N224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8-a-CA-Netwerkstudie-N224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8.b Probleemanalyse_N224_v2.0-2 oktober 2024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44,44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8-b-Probleemanalyse-N224-v2-0-2-oktober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10.b Ingekomen e-mail over energietransitie en mestvergisting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0-b-Ingekomen-e-mail-over-energietransitie-en-mestvergisting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10.c Reactie op beantwoording vragen over mestvergisters.docx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0-c-Reactie-op-beantwoording-vragen-over-mestvergisters-docx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7. MDL Fonds - Ranglijst toiletvriendelijkste gemeente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7-MDL-Fonds-Ranglijst-toiletvriendelijkste-gemeente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6.b Update vorming een omgevingsdienst voorzitters ODRU en RUD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6-b-Update-vorming-een-omgevingsdienst-voorzitters-ODRU-en-RUD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6.a Begeleidende mail - update vorming een omgevingsdienst ODRU en RUD november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6-a-Begeleidende-mail-update-vorming-een-omgevingsdienst-ODRU-en-RUD-november-2025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5.b KOM_rapport Niemand hielp mij 20112025 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907,88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5-b-KOM-rapport-Niemand-hielp-mij-20112025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5.a Aanbiedingsbrief rapport Kinderombudsman gemeenten_getekend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1.018,62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5-a-Aanbiedingsbrief-rapport-Kinderombudsman-gemeenten-getekend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4.b DEFINITIEF Memo - Onderzoek Winkelpand voor 1 euro (n.a.v. motie)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4-b-DEFINITIEF-Memo-Onderzoek-Winkelpand-voor-1-euro-n-a-v-motie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4.a DEFINITIEF CA motie Winkelpand voor 1 euro 301444_1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4-a-DEFINITIEF-CA-motie-Winkelpand-voor-1-euro-301444-1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2.a CA statenbrief november 2025 netcongestie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2-a-CA-statenbrief-november-2025-netcongestie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2.b statenbrief voortgang-aanpak-netcongestie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2-b-statenbrief-voortgang-aanpak-netcongestie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3.a DEFINITIEF Antwoord op reactie bericht verwijdering Geldmaat Voorstraat Woudenberg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3-a-DEFINITIEF-Antwoord-op-reactie-bericht-verwijdering-Geldmaat-Voorstraat-Woudenberg-2025-geanonimis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3.b DEFINITIEF CA VKA Reactie Geldmaat geldautomaat in het centrum 305969_1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3-b-DEFINITIEF-CA-VKA-Reactie-Geldmaat-geldautomaat-in-het-centrum-305969-1-geanonimis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1.b Artikel Ons welzijn of malaise versus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871,93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1-b-Artikel-Ons-welzijn-of-malaise-versus-windturbin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1.a Begeleidende mail bij Artikel Ons welzijn of malaise versus windturbines (geanonimiseerd)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1-a-Begeleidende-mail-bij-Artikel-Ons-welzijn-of-malaise-versus-windturbines-geanonimis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14. Informatiebrief RES planuitval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4-Informatiebrief-RES-planuitval-de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13.b def versie voortgangsrapportage duurzaamheid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3-b-def-versie-voortgangsrapportage-duurzaamheid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13.a CV VKA voortgangsrapportage duurzaamheid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3-a-CV-VKA-voortgangsrapportage-duurzaamheid-geanonimis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12.d Overzicht ingediende wensen en bedenkingen cie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d-Overzicht-ingediende-wensen-en-bedenkingen-c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12.c Collegebesluit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c-Collegebesluit-Geanonimisee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12.b CA Bouwen op zijtuinen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b-CA-Bouwen-op-zijtuinen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12.a Beleidsregel bouwen op zijtuinen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a-Beleidsregel-bouwen-op-zijtui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12.e Voorstel bouwen op zijtuinen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e-Voorstel-bouwen-op-zijtuin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11.a Raadsinformatiebrief jaarbudget MetMaya 2025 en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1-a-Raadsinformatiebrief-jaarbudget-MetMaya-2025-en-2026-Geanonimis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11.b CB Raadsinformatiebrief over de stand van zaken jaarbudget MetMaya 2025 en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768,49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1-b-CB-Raadsinformatiebrief-over-de-stand-van-zaken-jaarbudget-MetMaya-2025-en-2026-Geanonimis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9.f Voortgangsrapportage Centrumplan fase 3 Vitaal Dorpshart 13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f-Voortgangsrapportage-Centrumplan-fase-3-Vitaal-Dorpshart-13-Geanonimisee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9.e Voortgangsrapportage - Zuidelijke Dorpsrand - 250925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e-Voortgangsrapportage-Zuidelijke-Dorpsrand-250925-Geanonimisee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9.d voortgangsrapportage Ontwikkeling Woudenberg 13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d-voortgangsrapportage-Ontwikkeling-Woudenberg-13-Geanonimiseer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9.c Voortgangsrapportage - Hoevelaar - 250925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c-Voortgangsrapportage-Hoevelaar-250925-Geanonimisee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9.b b Fysiek domein oktober 2025 Bijlage Overzicht Structuurvisie ruimtelijk domein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b-b-Fysiek-domein-oktober-2025-Bijlage-Overzicht-Structuurvisie-ruimtelijk-domei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9.b a Fysiek domein oktober 2025 voortgangsrapportage totaal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b-a-Fysiek-domein-oktober-2025-voortgangsrapportage-totaal-Geanonimiseer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9.a CA verzameling voortgangsrapportages oktober 2025 fysiek domein 305744_1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a-CA-verzameling-voortgangsrapportages-oktober-2025-fysiek-domein-305744-1-Geanonimiseer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8. Intrekking 12 Woo-verzoeken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8-Intrekking-12-Woo-verzoeken-Geanonimiseer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21" meta:character-count="3672" meta:non-whitespace-character-count="33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1979881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1979881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