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2023-06-20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20-juni/19:30/Ingekomen-stukken/2023-06-20-overzicht-ingekomen-stu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00. Overzicht ingekomen stukken 2023-06-06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6-juni/19:30/Ingekomen-stukken/00-Overzicht-ingekomen-stukken-2023-06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66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