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 27-11-2025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Lijst-van-ingekomen-stukken-raad-27-11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8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