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Lijst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 raad 30 januari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Ingekomen-stukken/Lijst-van-ingekomen-stukken-raad-30-januari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Overzicht ingekomen stukken raadscommissie 14 januari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Ingekomen-stukken/Overzicht-ingekomen-stukken-raadscommissie-14-januari-2025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8" meta:non-whitespace-character-count="3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