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 20 februari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Lijst-van-ingekomen-stukken-20-februari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Overzicht-ingekomen-stu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6" meta:non-whitespace-character-count="2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