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 27-11-2025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Lijst-van-ingekomen-stukken-raad-27-11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