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Lijst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van ingekomen stukken raad 27-11-2025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Lijst-van-ingekomen-stukken-raad-27-11-2025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18" meta:non-whitespace-character-count="2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1492025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1492025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