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raad 27-11-2025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Lijst-van-ingekomen-stukken-raad-27-11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8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