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2020-07-02 Motie WOZ belastingtaken GBW CU VVD-ingetrokken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WOZ-belastingtaken-GBW-CU-VVD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2020-07-02 Motie WOZ belastingtaken CDA PvdA-GL SGP-aangenomen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WOZ-belastingtaken-CDA-PvdA-GL-SGP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2020-07-02 Motie Kaderbrief SGP GBW CDA VVD CU PvdA-GL-unaniem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Kaderbrief-SGP-GBW-CDA-VVD-CU-PvdA-GL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2020-07-02 Motie Kaderbrief PvdA-GL CDA-aangenomen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Kaderbrief-PvdA-GL-CDA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2020-07-02 Motie Kaderbrief CDA SGP GBW VVD PvdA-GL CU-unaniem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Kaderbrief-CDA-SGP-GBW-VVD-PvdA-GL-CU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2020-07-02 Motie Groenbeleidsplan PvdA-GL-verworpen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Groenbeleidsplan-PvdA-G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2020-07-02 Motie Groenbeleidsplan PvdA-GL-ingetrokken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Groenbeleidsplan-PvdA-GL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2020-07-02 Motie Groenbeleidsplan PvdA-GL SGP-verworpen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Groenbeleidsplan-PvdA-GL-SGP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2020-07-02 Motie Breedspectrum Jeugdhulp CDA PvdA-GL VVD SGP CU-unaniem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7-02-Motie-Breedspectrum-Jeugdhulp-CDA-PvdA-GL-VVD-SGP-CU-unaniem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32" meta:non-whitespace-character-count="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