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Kleine betaalbare woningen Zuidelijke Dorpsrand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Krediet-projectplan-zuidelijke-dorpsrand/Motie-Kleine-betaalbare-woningen-Zuidelijke-Dorpsr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SGP Woudenberg Ruimte voor Bedrijven 20240528_R03.1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-Vreemd-SGP-Woudenberg-Ruimte-voor-Bedrijven-20240528-R03-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87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