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evaluatie voorrangsregel brandweerlieden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5-september/20:00/Huisvestingsverordening/Motie-evaluatie-voorrangsregel-brandweerlieden-met-stemblokj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