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41-2018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1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40-2018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0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39-2018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9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38-2018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8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B&amp;amp;W Parafenbesluiten week 37-2018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7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16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