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17:32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Parafenbesluiten B&amp;W (openbaar)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Week 39 Openbare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62,02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Week-39-Openbare-besluitenlijs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Week 38 Openbare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73,60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Week-38-Openbare-besluitenlij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Week 37 Openbare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50,37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Week-37-Openbare-besluitenlijs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Week 36 Openbare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58,50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Week-36-Openbare-besluitenlij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Week 35 Openbare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75,81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Week-35-Openbare-besluitenlij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Week 34 Openbare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53,24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Week-34-Openbare-besluitenlijs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80" meta:character-count="501" meta:non-whitespace-character-count="4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445811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445811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