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besluitenlijst week 08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esluitenlijst-week-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besluitenlijst week 07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esluitenlijst-week-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52" meta:non-whitespace-character-count="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