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39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9-Openbare-besluit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38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8-Openbare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37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7-Openbare-besluitenlij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36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6-Openbare-besluitenlij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35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5-Openbare-besluitenlij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Week 34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4-Openbare-besluitenlij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0" meta:character-count="501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