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24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4-Openbare-besluitenlijst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23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3-Openbare-besluitenlijst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22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2-Openbare-besluitenlijst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21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1-Openbare-besluitenlijst-B-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20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20-Openbare-besluitenlijst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19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19-Openbare-besluitenlijst-B-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549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