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Week 47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06-01-2022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86,66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47-Openbare-besluitenlijst-B-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Week 45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06-01-2022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69,84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45-Openbare-besluitenlijst-B-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Week 44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06-01-2022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67,90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44-Openbare-besluitenlijst-B-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Week 43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06-01-2022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84,81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43-Openbare-besluitenlijst-B-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Week 42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06-01-2022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42-Openbare-besluitenlijst-B-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Week 40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06-01-2022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90,65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40-Openbare-besluitenlijst-B-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6" meta:character-count="548" meta:non-whitespace-character-count="5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