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15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5-Openbare-besluitenlijst-B-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14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4-Openbare-besluitenlijst-B-W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13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3-Openbare-besluitenlijst-B-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12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2-Openbare-besluitenlijst-B-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11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1-Openbare-besluitenlijst-B-W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10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0-Openbare-besluitenlijst-B-W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544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